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93A" w:rsidRDefault="00E5193A" w:rsidP="00E5193A">
      <w:pPr>
        <w:pStyle w:val="NoSpacing"/>
      </w:pPr>
      <w:r>
        <w:rPr>
          <w:u w:val="single"/>
        </w:rPr>
        <w:t>William WARTER</w:t>
      </w:r>
      <w:r>
        <w:t xml:space="preserve">       (fl.1420)</w:t>
      </w:r>
    </w:p>
    <w:p w:rsidR="00E5193A" w:rsidRDefault="00E5193A" w:rsidP="00E5193A">
      <w:pPr>
        <w:pStyle w:val="NoSpacing"/>
      </w:pPr>
    </w:p>
    <w:p w:rsidR="00E5193A" w:rsidRDefault="00E5193A" w:rsidP="00E5193A">
      <w:pPr>
        <w:pStyle w:val="NoSpacing"/>
      </w:pPr>
    </w:p>
    <w:p w:rsidR="00E5193A" w:rsidRDefault="00E5193A" w:rsidP="00E5193A">
      <w:pPr>
        <w:pStyle w:val="NoSpacing"/>
      </w:pPr>
      <w:r>
        <w:t>= Elizabeth(q.v.).</w:t>
      </w:r>
    </w:p>
    <w:p w:rsidR="00E5193A" w:rsidRDefault="00E5193A" w:rsidP="00E5193A">
      <w:pPr>
        <w:pStyle w:val="NoSpacing"/>
      </w:pPr>
      <w:r>
        <w:t>(</w:t>
      </w:r>
      <w:hyperlink r:id="rId7" w:history="1">
        <w:r w:rsidRPr="00EC7F05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E5193A" w:rsidRDefault="00E5193A" w:rsidP="00E5193A">
      <w:pPr>
        <w:pStyle w:val="NoSpacing"/>
      </w:pPr>
    </w:p>
    <w:p w:rsidR="00E5193A" w:rsidRDefault="00E5193A" w:rsidP="00E5193A">
      <w:pPr>
        <w:pStyle w:val="NoSpacing"/>
      </w:pPr>
    </w:p>
    <w:p w:rsidR="00E5193A" w:rsidRDefault="00E5193A" w:rsidP="00E5193A">
      <w:pPr>
        <w:pStyle w:val="NoSpacing"/>
      </w:pPr>
      <w:r>
        <w:t>27 Oct.1420</w:t>
      </w:r>
      <w:r>
        <w:tab/>
        <w:t>Settlement of the action taken against them by Henry de Willesthorp(q.v.)</w:t>
      </w:r>
    </w:p>
    <w:p w:rsidR="00E5193A" w:rsidRDefault="00E5193A" w:rsidP="00E5193A">
      <w:pPr>
        <w:pStyle w:val="NoSpacing"/>
        <w:ind w:left="1440"/>
      </w:pPr>
      <w:r>
        <w:t>and Peter Fryston(q.v.) over 2 messuages, 14 acres of land and 2 acres of meadow in Tockwith and Long Marston, West Riding of Yorkshire.</w:t>
      </w:r>
    </w:p>
    <w:p w:rsidR="00E5193A" w:rsidRDefault="00E5193A" w:rsidP="00E5193A">
      <w:pPr>
        <w:pStyle w:val="NoSpacing"/>
        <w:ind w:left="1440"/>
      </w:pPr>
      <w:r>
        <w:t>(ibid.)</w:t>
      </w:r>
    </w:p>
    <w:p w:rsidR="00E5193A" w:rsidRDefault="00E5193A" w:rsidP="00E5193A">
      <w:pPr>
        <w:pStyle w:val="NoSpacing"/>
      </w:pPr>
    </w:p>
    <w:p w:rsidR="00E5193A" w:rsidRDefault="00E5193A" w:rsidP="00E5193A">
      <w:pPr>
        <w:pStyle w:val="NoSpacing"/>
      </w:pPr>
    </w:p>
    <w:p w:rsidR="00E5193A" w:rsidRDefault="00E5193A" w:rsidP="00E5193A">
      <w:pPr>
        <w:pStyle w:val="NoSpacing"/>
      </w:pPr>
      <w:r>
        <w:t>18 October 2012</w:t>
      </w:r>
    </w:p>
    <w:p w:rsidR="00BA4020" w:rsidRPr="00186E49" w:rsidRDefault="00E5193A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193A" w:rsidRDefault="00E5193A" w:rsidP="00552EBA">
      <w:r>
        <w:separator/>
      </w:r>
    </w:p>
  </w:endnote>
  <w:endnote w:type="continuationSeparator" w:id="0">
    <w:p w:rsidR="00E5193A" w:rsidRDefault="00E5193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193A">
      <w:rPr>
        <w:noProof/>
      </w:rPr>
      <w:t>26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193A" w:rsidRDefault="00E5193A" w:rsidP="00552EBA">
      <w:r>
        <w:separator/>
      </w:r>
    </w:p>
  </w:footnote>
  <w:footnote w:type="continuationSeparator" w:id="0">
    <w:p w:rsidR="00E5193A" w:rsidRDefault="00E5193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193A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2012-10-26T21:15:00Z</dcterms:created>
  <dcterms:modified xsi:type="dcterms:W3CDTF">2012-10-26T21:16:00Z</dcterms:modified>
</cp:coreProperties>
</file>